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7CF83" w14:textId="10E04760" w:rsidR="0075480D" w:rsidRPr="0075480D" w:rsidRDefault="0075480D" w:rsidP="0075480D">
      <w:pPr>
        <w:jc w:val="center"/>
        <w:rPr>
          <w:rFonts w:ascii="Times New Roman" w:hAnsi="Times New Roman" w:cs="Times New Roman"/>
          <w:b/>
          <w:sz w:val="28"/>
          <w:szCs w:val="28"/>
        </w:rPr>
      </w:pPr>
      <w:bookmarkStart w:id="0" w:name="_GoBack"/>
      <w:bookmarkEnd w:id="0"/>
      <w:r w:rsidRPr="0075480D">
        <w:rPr>
          <w:rFonts w:ascii="Times New Roman" w:hAnsi="Times New Roman" w:cs="Times New Roman"/>
          <w:b/>
          <w:sz w:val="28"/>
          <w:szCs w:val="28"/>
        </w:rPr>
        <w:t xml:space="preserve">PROPOZICE </w:t>
      </w:r>
      <w:r>
        <w:rPr>
          <w:rFonts w:ascii="Times New Roman" w:hAnsi="Times New Roman" w:cs="Times New Roman"/>
          <w:b/>
          <w:sz w:val="28"/>
          <w:szCs w:val="28"/>
        </w:rPr>
        <w:t xml:space="preserve">ŠKOLNÍHO </w:t>
      </w:r>
      <w:r w:rsidRPr="0075480D">
        <w:rPr>
          <w:rFonts w:ascii="Times New Roman" w:hAnsi="Times New Roman" w:cs="Times New Roman"/>
          <w:b/>
          <w:sz w:val="28"/>
          <w:szCs w:val="28"/>
        </w:rPr>
        <w:t>KOLA</w:t>
      </w:r>
    </w:p>
    <w:p w14:paraId="2C50C6B5" w14:textId="5374ADA0" w:rsidR="0075480D" w:rsidRPr="0075480D" w:rsidRDefault="0075480D" w:rsidP="0075480D">
      <w:pPr>
        <w:spacing w:after="120"/>
        <w:jc w:val="both"/>
        <w:rPr>
          <w:rFonts w:ascii="Times New Roman" w:hAnsi="Times New Roman" w:cs="Times New Roman"/>
          <w:sz w:val="24"/>
          <w:szCs w:val="24"/>
        </w:rPr>
      </w:pPr>
      <w:r w:rsidRPr="0075480D">
        <w:rPr>
          <w:rFonts w:ascii="Times New Roman" w:hAnsi="Times New Roman" w:cs="Times New Roman"/>
          <w:b/>
          <w:sz w:val="24"/>
          <w:szCs w:val="24"/>
        </w:rPr>
        <w:t>Organizátor:</w:t>
      </w:r>
      <w:r w:rsidRPr="0075480D">
        <w:rPr>
          <w:rFonts w:ascii="Times New Roman" w:hAnsi="Times New Roman" w:cs="Times New Roman"/>
          <w:sz w:val="24"/>
          <w:szCs w:val="24"/>
        </w:rPr>
        <w:t xml:space="preserve"> škola</w:t>
      </w:r>
    </w:p>
    <w:p w14:paraId="31E3D9BB" w14:textId="77777777" w:rsidR="0075480D" w:rsidRPr="0075480D" w:rsidRDefault="0075480D" w:rsidP="0075480D">
      <w:pPr>
        <w:jc w:val="both"/>
        <w:rPr>
          <w:rFonts w:ascii="Times New Roman" w:hAnsi="Times New Roman" w:cs="Times New Roman"/>
          <w:sz w:val="24"/>
          <w:szCs w:val="24"/>
        </w:rPr>
      </w:pPr>
      <w:r w:rsidRPr="0075480D">
        <w:rPr>
          <w:rFonts w:ascii="Times New Roman" w:hAnsi="Times New Roman" w:cs="Times New Roman"/>
          <w:sz w:val="24"/>
          <w:szCs w:val="24"/>
        </w:rPr>
        <w:t>Příprava občanů k obraně státu je definována v zákoně č. 222/1999 Sb., o zajišťování obrany České republiky, jako činnost, která zahrnuje zejména zdravotnickou přípravu, přípravu k civilní obraně, zájmovou činnost s technickým a sportovním zaměřením, přípravu obyvatelstva k sebeobraně a vzájemné pomoci a další činnosti spojené s branností a se zabezpečením přípravy k obraně státu.</w:t>
      </w:r>
    </w:p>
    <w:p w14:paraId="0D24BBD2" w14:textId="77777777" w:rsidR="0075480D" w:rsidRPr="0075480D" w:rsidRDefault="0075480D" w:rsidP="0075480D">
      <w:pPr>
        <w:spacing w:after="0"/>
        <w:jc w:val="both"/>
        <w:rPr>
          <w:rFonts w:ascii="Times New Roman" w:hAnsi="Times New Roman" w:cs="Times New Roman"/>
          <w:b/>
          <w:sz w:val="24"/>
          <w:szCs w:val="24"/>
        </w:rPr>
      </w:pPr>
    </w:p>
    <w:p w14:paraId="55461572" w14:textId="77777777" w:rsidR="0075480D" w:rsidRPr="0075480D" w:rsidRDefault="0075480D" w:rsidP="0075480D">
      <w:pPr>
        <w:jc w:val="both"/>
        <w:rPr>
          <w:rFonts w:ascii="Times New Roman" w:hAnsi="Times New Roman" w:cs="Times New Roman"/>
          <w:sz w:val="24"/>
          <w:szCs w:val="24"/>
        </w:rPr>
      </w:pPr>
      <w:r w:rsidRPr="0075480D">
        <w:rPr>
          <w:rFonts w:ascii="Times New Roman" w:hAnsi="Times New Roman" w:cs="Times New Roman"/>
          <w:b/>
          <w:sz w:val="24"/>
          <w:szCs w:val="24"/>
        </w:rPr>
        <w:t>Charakteristika soutěže:</w:t>
      </w:r>
      <w:r w:rsidRPr="0075480D">
        <w:rPr>
          <w:rFonts w:ascii="Times New Roman" w:hAnsi="Times New Roman" w:cs="Times New Roman"/>
          <w:sz w:val="24"/>
          <w:szCs w:val="24"/>
        </w:rPr>
        <w:t xml:space="preserve"> Soutěž družstev zaměřená na branné a vědomostní disciplíny, které plní všichni členové družstva.</w:t>
      </w:r>
    </w:p>
    <w:p w14:paraId="7CB18C0E" w14:textId="3E8C2E32" w:rsidR="0075480D" w:rsidRPr="0075480D" w:rsidRDefault="0075480D" w:rsidP="0075480D">
      <w:pPr>
        <w:jc w:val="both"/>
        <w:rPr>
          <w:rFonts w:ascii="Times New Roman" w:hAnsi="Times New Roman" w:cs="Times New Roman"/>
          <w:sz w:val="24"/>
          <w:szCs w:val="24"/>
        </w:rPr>
      </w:pPr>
      <w:r w:rsidRPr="0075480D">
        <w:rPr>
          <w:rFonts w:ascii="Times New Roman" w:hAnsi="Times New Roman" w:cs="Times New Roman"/>
          <w:sz w:val="24"/>
          <w:szCs w:val="24"/>
        </w:rPr>
        <w:t>Hodnocen a bodován je pouze výkon družstva na soutěžních stanovištích, časový interval přesunu družstva mezi stanovišti není do hodnocení zahrnut. Soutěž je určena primárně pro žáky 8. tříd základních škol, kteří mají chuť něco zažít, pobavit se, vyzkoušet své vědomosti a dovednosti a chtějí reprezentovat svou školu.</w:t>
      </w:r>
    </w:p>
    <w:p w14:paraId="4256E687" w14:textId="29DC8912" w:rsidR="0075480D" w:rsidRDefault="0075480D" w:rsidP="0075480D">
      <w:pPr>
        <w:jc w:val="both"/>
        <w:rPr>
          <w:rFonts w:ascii="Times New Roman" w:hAnsi="Times New Roman" w:cs="Times New Roman"/>
          <w:sz w:val="24"/>
          <w:szCs w:val="24"/>
        </w:rPr>
      </w:pPr>
      <w:r w:rsidRPr="0075480D">
        <w:rPr>
          <w:rFonts w:ascii="Times New Roman" w:hAnsi="Times New Roman" w:cs="Times New Roman"/>
          <w:b/>
          <w:sz w:val="24"/>
          <w:szCs w:val="24"/>
        </w:rPr>
        <w:t>Cíl soutěže:</w:t>
      </w:r>
      <w:r w:rsidRPr="0075480D">
        <w:rPr>
          <w:rFonts w:ascii="Times New Roman" w:hAnsi="Times New Roman" w:cs="Times New Roman"/>
          <w:sz w:val="24"/>
          <w:szCs w:val="24"/>
        </w:rPr>
        <w:t xml:space="preserve"> Rozvíjet schopnosti a praktické dovednosti žáků základních škol v oblasti branně-bezpečnostní tematiky, zvyšovat jejich fyzickou zdatnost a upevňovat týmového ducha v kolektivu. </w:t>
      </w:r>
    </w:p>
    <w:p w14:paraId="0C8342B2" w14:textId="77777777" w:rsidR="0075480D" w:rsidRPr="0075480D" w:rsidRDefault="0075480D" w:rsidP="0075480D">
      <w:pPr>
        <w:jc w:val="both"/>
        <w:rPr>
          <w:rFonts w:ascii="Times New Roman" w:hAnsi="Times New Roman" w:cs="Times New Roman"/>
          <w:sz w:val="24"/>
          <w:szCs w:val="24"/>
        </w:rPr>
      </w:pPr>
    </w:p>
    <w:p w14:paraId="6464808B" w14:textId="7A3E3700" w:rsidR="0075480D" w:rsidRPr="00950183" w:rsidRDefault="0075480D" w:rsidP="0075480D">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DOPORUČENÉ</w:t>
      </w:r>
      <w:r w:rsidRPr="00950183">
        <w:rPr>
          <w:rFonts w:ascii="Times New Roman" w:hAnsi="Times New Roman" w:cs="Times New Roman"/>
          <w:b/>
          <w:color w:val="000000" w:themeColor="text1"/>
          <w:sz w:val="28"/>
          <w:szCs w:val="28"/>
        </w:rPr>
        <w:t xml:space="preserve"> SOUTĚŽNÍ DISCIPLÍNY, HODNOCENÍ:</w:t>
      </w:r>
    </w:p>
    <w:p w14:paraId="7EA44902" w14:textId="77777777" w:rsidR="0075480D" w:rsidRPr="000413FE" w:rsidRDefault="0075480D" w:rsidP="0075480D">
      <w:pPr>
        <w:pStyle w:val="Odstavecseseznamem"/>
        <w:jc w:val="both"/>
        <w:rPr>
          <w:rFonts w:ascii="Times New Roman" w:hAnsi="Times New Roman" w:cs="Times New Roman"/>
          <w:b/>
          <w:color w:val="000000" w:themeColor="text1"/>
        </w:rPr>
      </w:pPr>
    </w:p>
    <w:p w14:paraId="1507ADA0" w14:textId="110DBC01" w:rsidR="0075480D" w:rsidRDefault="0075480D" w:rsidP="00D0128B">
      <w:pPr>
        <w:pStyle w:val="Odstavecseseznamem"/>
        <w:numPr>
          <w:ilvl w:val="0"/>
          <w:numId w:val="1"/>
        </w:numPr>
        <w:jc w:val="both"/>
        <w:rPr>
          <w:rFonts w:ascii="Times New Roman" w:hAnsi="Times New Roman" w:cs="Times New Roman"/>
          <w:color w:val="000000" w:themeColor="text1"/>
          <w:sz w:val="24"/>
          <w:szCs w:val="24"/>
        </w:rPr>
      </w:pPr>
      <w:r w:rsidRPr="0075480D">
        <w:rPr>
          <w:rFonts w:ascii="Times New Roman" w:hAnsi="Times New Roman" w:cs="Times New Roman"/>
          <w:b/>
          <w:color w:val="000000" w:themeColor="text1"/>
          <w:sz w:val="24"/>
          <w:szCs w:val="24"/>
        </w:rPr>
        <w:t xml:space="preserve">Silový víceboj </w:t>
      </w:r>
      <w:r w:rsidRPr="0075480D">
        <w:rPr>
          <w:rFonts w:ascii="Times New Roman" w:hAnsi="Times New Roman" w:cs="Times New Roman"/>
          <w:color w:val="000000" w:themeColor="text1"/>
          <w:sz w:val="24"/>
          <w:szCs w:val="24"/>
        </w:rPr>
        <w:t>– silové cvičení leh-sedy (po dobu časového intervalu 30 sekund), přeskoky přes švihadlo snožmo (po dobu časového intervalu 30 sekund) a dřepy (po dobu časového intervalu 30 sekund). Nutné správné provedení cviku. Disciplína hodnocena rozhodčím na stanovišti, hodnotí se celkový výkon družstva</w:t>
      </w:r>
      <w:r>
        <w:rPr>
          <w:rFonts w:ascii="Times New Roman" w:hAnsi="Times New Roman" w:cs="Times New Roman"/>
          <w:color w:val="000000" w:themeColor="text1"/>
          <w:sz w:val="24"/>
          <w:szCs w:val="24"/>
        </w:rPr>
        <w:t>, součtem správně provedených cviků.</w:t>
      </w:r>
    </w:p>
    <w:p w14:paraId="2FDDD4D0" w14:textId="77777777" w:rsidR="0075480D" w:rsidRPr="0075480D" w:rsidRDefault="0075480D" w:rsidP="0075480D">
      <w:pPr>
        <w:pStyle w:val="Odstavecseseznamem"/>
        <w:ind w:left="644"/>
        <w:jc w:val="both"/>
        <w:rPr>
          <w:rFonts w:ascii="Times New Roman" w:hAnsi="Times New Roman" w:cs="Times New Roman"/>
          <w:color w:val="000000" w:themeColor="text1"/>
          <w:sz w:val="24"/>
          <w:szCs w:val="24"/>
        </w:rPr>
      </w:pPr>
    </w:p>
    <w:p w14:paraId="629C9B47" w14:textId="647F03CB" w:rsidR="0075480D" w:rsidRPr="00A90067" w:rsidRDefault="0075480D" w:rsidP="0075480D">
      <w:pPr>
        <w:pStyle w:val="Odstavecseseznamem"/>
        <w:numPr>
          <w:ilvl w:val="0"/>
          <w:numId w:val="1"/>
        </w:numPr>
        <w:jc w:val="both"/>
        <w:rPr>
          <w:rFonts w:ascii="Times New Roman" w:hAnsi="Times New Roman" w:cs="Times New Roman"/>
          <w:b/>
          <w:color w:val="000000" w:themeColor="text1"/>
          <w:sz w:val="24"/>
          <w:szCs w:val="24"/>
        </w:rPr>
      </w:pPr>
      <w:r w:rsidRPr="00A90067">
        <w:rPr>
          <w:rFonts w:ascii="Times New Roman" w:hAnsi="Times New Roman" w:cs="Times New Roman"/>
          <w:b/>
          <w:color w:val="000000" w:themeColor="text1"/>
          <w:sz w:val="24"/>
          <w:szCs w:val="24"/>
        </w:rPr>
        <w:t xml:space="preserve">Hod granátem </w:t>
      </w:r>
      <w:r w:rsidRPr="00A90067">
        <w:rPr>
          <w:rFonts w:ascii="Times New Roman" w:hAnsi="Times New Roman" w:cs="Times New Roman"/>
          <w:color w:val="000000" w:themeColor="text1"/>
          <w:sz w:val="24"/>
          <w:szCs w:val="24"/>
        </w:rPr>
        <w:t>– hod gumovou imitací granátu do</w:t>
      </w:r>
      <w:r w:rsidRPr="00A90067">
        <w:rPr>
          <w:rFonts w:ascii="Times New Roman" w:hAnsi="Times New Roman" w:cs="Times New Roman"/>
          <w:b/>
          <w:color w:val="000000" w:themeColor="text1"/>
          <w:sz w:val="24"/>
          <w:szCs w:val="24"/>
        </w:rPr>
        <w:t xml:space="preserve"> </w:t>
      </w:r>
      <w:r w:rsidRPr="00A90067">
        <w:rPr>
          <w:rFonts w:ascii="Times New Roman" w:hAnsi="Times New Roman" w:cs="Times New Roman"/>
          <w:color w:val="000000" w:themeColor="text1"/>
          <w:sz w:val="24"/>
          <w:szCs w:val="24"/>
        </w:rPr>
        <w:t>vyznačeného prostoru (3 x 2 m) ve vzdálenosti 15 m. Každý soutěžící hází 3x, zásah vyznačeného prostoru hodnocen získáním bodu, hodnotí se celkový výkon družstva</w:t>
      </w:r>
      <w:r>
        <w:rPr>
          <w:rFonts w:ascii="Times New Roman" w:hAnsi="Times New Roman" w:cs="Times New Roman"/>
          <w:color w:val="000000" w:themeColor="text1"/>
          <w:sz w:val="24"/>
          <w:szCs w:val="24"/>
        </w:rPr>
        <w:t xml:space="preserve"> součtem zásahů vytyčeného prostoru.</w:t>
      </w:r>
    </w:p>
    <w:p w14:paraId="2CFDEFED" w14:textId="77777777" w:rsidR="0075480D" w:rsidRPr="00A90067" w:rsidRDefault="0075480D" w:rsidP="0075480D">
      <w:pPr>
        <w:pStyle w:val="Odstavecseseznamem"/>
        <w:ind w:left="644"/>
        <w:jc w:val="both"/>
        <w:rPr>
          <w:rFonts w:ascii="Times New Roman" w:hAnsi="Times New Roman" w:cs="Times New Roman"/>
          <w:b/>
          <w:color w:val="000000" w:themeColor="text1"/>
          <w:sz w:val="24"/>
          <w:szCs w:val="24"/>
        </w:rPr>
      </w:pPr>
    </w:p>
    <w:p w14:paraId="24EA179D" w14:textId="7C526664" w:rsidR="0075480D" w:rsidRPr="00A90067" w:rsidRDefault="0075480D" w:rsidP="0075480D">
      <w:pPr>
        <w:pStyle w:val="Odstavecseseznamem"/>
        <w:numPr>
          <w:ilvl w:val="0"/>
          <w:numId w:val="1"/>
        </w:numPr>
        <w:jc w:val="both"/>
        <w:rPr>
          <w:rFonts w:ascii="Times New Roman" w:hAnsi="Times New Roman" w:cs="Times New Roman"/>
          <w:color w:val="000000" w:themeColor="text1"/>
          <w:sz w:val="24"/>
          <w:szCs w:val="24"/>
        </w:rPr>
      </w:pPr>
      <w:r w:rsidRPr="00A90067">
        <w:rPr>
          <w:rFonts w:ascii="Times New Roman" w:hAnsi="Times New Roman" w:cs="Times New Roman"/>
          <w:b/>
          <w:color w:val="000000" w:themeColor="text1"/>
          <w:sz w:val="24"/>
          <w:szCs w:val="24"/>
        </w:rPr>
        <w:t xml:space="preserve">Překážková dráha </w:t>
      </w:r>
      <w:r w:rsidRPr="00A90067">
        <w:rPr>
          <w:rFonts w:ascii="Times New Roman" w:hAnsi="Times New Roman" w:cs="Times New Roman"/>
          <w:color w:val="000000" w:themeColor="text1"/>
          <w:sz w:val="24"/>
          <w:szCs w:val="24"/>
        </w:rPr>
        <w:t>– překonání dráhy se zaměřením na mrštnost a obratnost, možné překážky na trase: podlézání, přeskok, pneumatiky, nesení břemena. Štafetový způsob disciplíny, hodnotí se celkový čas celého družstva</w:t>
      </w:r>
      <w:r>
        <w:rPr>
          <w:rFonts w:ascii="Times New Roman" w:hAnsi="Times New Roman" w:cs="Times New Roman"/>
          <w:color w:val="000000" w:themeColor="text1"/>
          <w:sz w:val="24"/>
          <w:szCs w:val="24"/>
        </w:rPr>
        <w:t>.</w:t>
      </w:r>
    </w:p>
    <w:p w14:paraId="4398A492" w14:textId="77777777" w:rsidR="0075480D" w:rsidRPr="00A90067" w:rsidRDefault="0075480D" w:rsidP="0075480D">
      <w:pPr>
        <w:pStyle w:val="Odstavecseseznamem"/>
        <w:ind w:left="644"/>
        <w:jc w:val="both"/>
        <w:rPr>
          <w:rFonts w:ascii="Times New Roman" w:hAnsi="Times New Roman" w:cs="Times New Roman"/>
          <w:color w:val="000000" w:themeColor="text1"/>
          <w:sz w:val="24"/>
          <w:szCs w:val="24"/>
        </w:rPr>
      </w:pPr>
    </w:p>
    <w:p w14:paraId="51EE5A44" w14:textId="1559B24E" w:rsidR="0075480D" w:rsidRPr="00A90067" w:rsidRDefault="0075480D" w:rsidP="0075480D">
      <w:pPr>
        <w:pStyle w:val="Odstavecseseznamem"/>
        <w:numPr>
          <w:ilvl w:val="0"/>
          <w:numId w:val="1"/>
        </w:numPr>
        <w:jc w:val="both"/>
        <w:rPr>
          <w:rFonts w:ascii="Times New Roman" w:hAnsi="Times New Roman" w:cs="Times New Roman"/>
          <w:color w:val="000000" w:themeColor="text1"/>
          <w:sz w:val="24"/>
          <w:szCs w:val="24"/>
        </w:rPr>
      </w:pPr>
      <w:r w:rsidRPr="00A90067">
        <w:rPr>
          <w:rFonts w:ascii="Times New Roman" w:hAnsi="Times New Roman" w:cs="Times New Roman"/>
          <w:b/>
          <w:color w:val="000000" w:themeColor="text1"/>
          <w:sz w:val="24"/>
          <w:szCs w:val="24"/>
        </w:rPr>
        <w:t xml:space="preserve">Vědomostní test </w:t>
      </w:r>
      <w:r w:rsidRPr="00A90067">
        <w:rPr>
          <w:rFonts w:ascii="Times New Roman" w:hAnsi="Times New Roman" w:cs="Times New Roman"/>
          <w:color w:val="000000" w:themeColor="text1"/>
          <w:sz w:val="24"/>
          <w:szCs w:val="24"/>
        </w:rPr>
        <w:t xml:space="preserve">– každý soutěžící </w:t>
      </w:r>
      <w:r>
        <w:rPr>
          <w:rFonts w:ascii="Times New Roman" w:hAnsi="Times New Roman" w:cs="Times New Roman"/>
          <w:color w:val="000000" w:themeColor="text1"/>
          <w:sz w:val="24"/>
          <w:szCs w:val="24"/>
        </w:rPr>
        <w:t xml:space="preserve">tým </w:t>
      </w:r>
      <w:r w:rsidRPr="00A90067">
        <w:rPr>
          <w:rFonts w:ascii="Times New Roman" w:hAnsi="Times New Roman" w:cs="Times New Roman"/>
          <w:color w:val="000000" w:themeColor="text1"/>
          <w:sz w:val="24"/>
          <w:szCs w:val="24"/>
        </w:rPr>
        <w:t xml:space="preserve">vyplní </w:t>
      </w:r>
      <w:r>
        <w:rPr>
          <w:rFonts w:ascii="Times New Roman" w:hAnsi="Times New Roman" w:cs="Times New Roman"/>
          <w:color w:val="000000" w:themeColor="text1"/>
          <w:sz w:val="24"/>
          <w:szCs w:val="24"/>
        </w:rPr>
        <w:t xml:space="preserve">společně </w:t>
      </w:r>
      <w:r w:rsidRPr="00A90067">
        <w:rPr>
          <w:rFonts w:ascii="Times New Roman" w:hAnsi="Times New Roman" w:cs="Times New Roman"/>
          <w:color w:val="000000" w:themeColor="text1"/>
          <w:sz w:val="24"/>
          <w:szCs w:val="24"/>
        </w:rPr>
        <w:t>soubor testových otázek na téma ČR, Armáda ČR, významné události, ochrana obyvatelstva, integrovaný záchranný systém. Odpovědi hodnoceny rozhodčím na stanovišti, hodnotí se celkový výkon družstva</w:t>
      </w:r>
      <w:r>
        <w:rPr>
          <w:rFonts w:ascii="Times New Roman" w:hAnsi="Times New Roman" w:cs="Times New Roman"/>
          <w:color w:val="000000" w:themeColor="text1"/>
          <w:sz w:val="24"/>
          <w:szCs w:val="24"/>
        </w:rPr>
        <w:t>, součtem správných odpovědí.</w:t>
      </w:r>
    </w:p>
    <w:p w14:paraId="21CBF17F" w14:textId="40FDEEE3" w:rsidR="0075480D" w:rsidRDefault="0075480D" w:rsidP="0075480D">
      <w:pPr>
        <w:pStyle w:val="Odstavecseseznamem"/>
        <w:ind w:left="644"/>
        <w:jc w:val="both"/>
        <w:rPr>
          <w:rFonts w:ascii="Times New Roman" w:hAnsi="Times New Roman" w:cs="Times New Roman"/>
          <w:i/>
          <w:color w:val="000000" w:themeColor="text1"/>
          <w:sz w:val="24"/>
          <w:szCs w:val="24"/>
        </w:rPr>
      </w:pPr>
      <w:r w:rsidRPr="00A90067">
        <w:rPr>
          <w:rFonts w:ascii="Times New Roman" w:hAnsi="Times New Roman" w:cs="Times New Roman"/>
          <w:color w:val="000000" w:themeColor="text1"/>
          <w:sz w:val="24"/>
          <w:szCs w:val="24"/>
        </w:rPr>
        <w:lastRenderedPageBreak/>
        <w:t xml:space="preserve">Pozn.: </w:t>
      </w:r>
      <w:r>
        <w:rPr>
          <w:rFonts w:ascii="Times New Roman" w:hAnsi="Times New Roman" w:cs="Times New Roman"/>
          <w:color w:val="000000" w:themeColor="text1"/>
          <w:sz w:val="24"/>
          <w:szCs w:val="24"/>
        </w:rPr>
        <w:t>část otázek</w:t>
      </w:r>
      <w:r w:rsidRPr="00A90067">
        <w:rPr>
          <w:rFonts w:ascii="Times New Roman" w:hAnsi="Times New Roman" w:cs="Times New Roman"/>
          <w:color w:val="000000" w:themeColor="text1"/>
          <w:sz w:val="24"/>
          <w:szCs w:val="24"/>
        </w:rPr>
        <w:t xml:space="preserve"> v testu budou čerpány z publikace </w:t>
      </w:r>
      <w:r w:rsidRPr="00A90067">
        <w:rPr>
          <w:rFonts w:ascii="Times New Roman" w:hAnsi="Times New Roman" w:cs="Times New Roman"/>
          <w:b/>
          <w:color w:val="000000" w:themeColor="text1"/>
          <w:sz w:val="24"/>
          <w:szCs w:val="24"/>
        </w:rPr>
        <w:t>„Příprava občanů k obraně státu“,</w:t>
      </w:r>
      <w:r w:rsidR="00E872AE">
        <w:rPr>
          <w:rFonts w:ascii="Times New Roman" w:hAnsi="Times New Roman" w:cs="Times New Roman"/>
          <w:b/>
          <w:color w:val="000000" w:themeColor="text1"/>
          <w:sz w:val="24"/>
          <w:szCs w:val="24"/>
        </w:rPr>
        <w:t xml:space="preserve"> 3.vydání, vydáno elektronicky</w:t>
      </w:r>
      <w:r w:rsidRPr="00A90067">
        <w:rPr>
          <w:rFonts w:ascii="Times New Roman" w:hAnsi="Times New Roman" w:cs="Times New Roman"/>
          <w:color w:val="000000" w:themeColor="text1"/>
          <w:sz w:val="24"/>
          <w:szCs w:val="24"/>
        </w:rPr>
        <w:t xml:space="preserve"> </w:t>
      </w:r>
      <w:r w:rsidR="00E872AE" w:rsidRPr="00E872AE">
        <w:rPr>
          <w:rFonts w:ascii="Times New Roman" w:hAnsi="Times New Roman" w:cs="Times New Roman"/>
          <w:b/>
          <w:color w:val="000000" w:themeColor="text1"/>
          <w:sz w:val="24"/>
          <w:szCs w:val="24"/>
        </w:rPr>
        <w:t>2023</w:t>
      </w:r>
      <w:r w:rsidRPr="00A90067">
        <w:rPr>
          <w:rFonts w:ascii="Times New Roman" w:hAnsi="Times New Roman" w:cs="Times New Roman"/>
          <w:color w:val="000000" w:themeColor="text1"/>
          <w:sz w:val="24"/>
          <w:szCs w:val="24"/>
        </w:rPr>
        <w:t xml:space="preserve"> volně ke stažení na: </w:t>
      </w:r>
      <w:hyperlink r:id="rId5" w:history="1">
        <w:r w:rsidRPr="002B7D6E">
          <w:rPr>
            <w:rStyle w:val="Hypertextovodkaz"/>
            <w:rFonts w:ascii="Times New Roman" w:hAnsi="Times New Roman" w:cs="Times New Roman"/>
            <w:sz w:val="24"/>
            <w:szCs w:val="24"/>
          </w:rPr>
          <w:t>http://www.pokos.army.cz</w:t>
        </w:r>
      </w:hyperlink>
      <w:r>
        <w:rPr>
          <w:rFonts w:ascii="Times New Roman" w:hAnsi="Times New Roman" w:cs="Times New Roman"/>
          <w:color w:val="000000" w:themeColor="text1"/>
          <w:sz w:val="24"/>
          <w:szCs w:val="24"/>
        </w:rPr>
        <w:t xml:space="preserve"> </w:t>
      </w:r>
    </w:p>
    <w:p w14:paraId="4BE59AD3" w14:textId="77777777" w:rsidR="0075480D" w:rsidRPr="0075480D" w:rsidRDefault="0075480D" w:rsidP="0075480D">
      <w:pPr>
        <w:pStyle w:val="Odstavecseseznamem"/>
        <w:ind w:left="644"/>
        <w:jc w:val="both"/>
        <w:rPr>
          <w:rFonts w:ascii="Times New Roman" w:hAnsi="Times New Roman" w:cs="Times New Roman"/>
          <w:color w:val="000000" w:themeColor="text1"/>
          <w:sz w:val="24"/>
          <w:szCs w:val="24"/>
        </w:rPr>
      </w:pPr>
    </w:p>
    <w:p w14:paraId="738DF115" w14:textId="1AF14A90" w:rsidR="0075480D" w:rsidRPr="00103071" w:rsidRDefault="0075480D" w:rsidP="0075480D">
      <w:pPr>
        <w:pStyle w:val="Odstavecseseznamem"/>
        <w:numPr>
          <w:ilvl w:val="0"/>
          <w:numId w:val="1"/>
        </w:numPr>
        <w:jc w:val="both"/>
        <w:rPr>
          <w:rFonts w:ascii="Times New Roman" w:hAnsi="Times New Roman" w:cs="Times New Roman"/>
          <w:color w:val="000000" w:themeColor="text1"/>
          <w:sz w:val="24"/>
          <w:szCs w:val="24"/>
        </w:rPr>
      </w:pPr>
      <w:r w:rsidRPr="00A90067">
        <w:rPr>
          <w:rFonts w:ascii="Times New Roman" w:hAnsi="Times New Roman" w:cs="Times New Roman"/>
          <w:b/>
          <w:color w:val="000000" w:themeColor="text1"/>
          <w:sz w:val="24"/>
          <w:szCs w:val="24"/>
        </w:rPr>
        <w:t xml:space="preserve">Poskytování první pomoci </w:t>
      </w:r>
      <w:r w:rsidRPr="00A90067">
        <w:rPr>
          <w:rFonts w:ascii="Times New Roman" w:hAnsi="Times New Roman" w:cs="Times New Roman"/>
          <w:color w:val="000000" w:themeColor="text1"/>
          <w:sz w:val="24"/>
          <w:szCs w:val="24"/>
        </w:rPr>
        <w:t>– test ze základních znalostí první pomoci a společný praktický úkol.</w:t>
      </w:r>
      <w:r w:rsidRPr="00A90067">
        <w:rPr>
          <w:rFonts w:ascii="Times New Roman" w:hAnsi="Times New Roman" w:cs="Times New Roman"/>
          <w:b/>
          <w:color w:val="000000" w:themeColor="text1"/>
          <w:sz w:val="24"/>
          <w:szCs w:val="24"/>
        </w:rPr>
        <w:t xml:space="preserve"> </w:t>
      </w:r>
      <w:r w:rsidRPr="00A90067">
        <w:rPr>
          <w:rFonts w:ascii="Times New Roman" w:hAnsi="Times New Roman" w:cs="Times New Roman"/>
          <w:color w:val="000000" w:themeColor="text1"/>
          <w:sz w:val="24"/>
          <w:szCs w:val="24"/>
        </w:rPr>
        <w:t>Odpovědi hodnoceny rozhodčím na stanovišti, hodnotí se celkový výkon družstva</w:t>
      </w:r>
      <w:r>
        <w:rPr>
          <w:rFonts w:ascii="Times New Roman" w:hAnsi="Times New Roman" w:cs="Times New Roman"/>
          <w:color w:val="000000" w:themeColor="text1"/>
          <w:sz w:val="24"/>
          <w:szCs w:val="24"/>
        </w:rPr>
        <w:t>, součtem správných odpovědí a správně p</w:t>
      </w:r>
      <w:r w:rsidR="009B2148">
        <w:rPr>
          <w:rFonts w:ascii="Times New Roman" w:hAnsi="Times New Roman" w:cs="Times New Roman"/>
          <w:color w:val="000000" w:themeColor="text1"/>
          <w:sz w:val="24"/>
          <w:szCs w:val="24"/>
        </w:rPr>
        <w:t>ro</w:t>
      </w:r>
      <w:r>
        <w:rPr>
          <w:rFonts w:ascii="Times New Roman" w:hAnsi="Times New Roman" w:cs="Times New Roman"/>
          <w:color w:val="000000" w:themeColor="text1"/>
          <w:sz w:val="24"/>
          <w:szCs w:val="24"/>
        </w:rPr>
        <w:t>vedených úkonů.</w:t>
      </w:r>
    </w:p>
    <w:p w14:paraId="2766A3B3" w14:textId="77777777" w:rsidR="0075480D" w:rsidRPr="00103071" w:rsidRDefault="0075480D" w:rsidP="0075480D">
      <w:pPr>
        <w:pStyle w:val="Odstavecseseznamem"/>
        <w:ind w:left="644"/>
        <w:jc w:val="both"/>
        <w:rPr>
          <w:rFonts w:ascii="Times New Roman" w:hAnsi="Times New Roman" w:cs="Times New Roman"/>
          <w:color w:val="000000" w:themeColor="text1"/>
          <w:sz w:val="24"/>
          <w:szCs w:val="24"/>
        </w:rPr>
      </w:pPr>
    </w:p>
    <w:p w14:paraId="27A2C140" w14:textId="473FAAFB" w:rsidR="0075480D" w:rsidRPr="0075480D" w:rsidRDefault="0075480D" w:rsidP="0075480D">
      <w:pPr>
        <w:pStyle w:val="Odstavecseseznamem"/>
        <w:numPr>
          <w:ilvl w:val="0"/>
          <w:numId w:val="1"/>
        </w:numPr>
        <w:jc w:val="both"/>
        <w:rPr>
          <w:rFonts w:ascii="Times New Roman" w:hAnsi="Times New Roman" w:cs="Times New Roman"/>
          <w:color w:val="000000" w:themeColor="text1"/>
          <w:sz w:val="24"/>
          <w:szCs w:val="24"/>
        </w:rPr>
      </w:pPr>
      <w:r w:rsidRPr="0075480D">
        <w:rPr>
          <w:rFonts w:ascii="Times New Roman" w:hAnsi="Times New Roman" w:cs="Times New Roman"/>
          <w:b/>
          <w:color w:val="000000" w:themeColor="text1"/>
          <w:sz w:val="24"/>
          <w:szCs w:val="24"/>
        </w:rPr>
        <w:t xml:space="preserve">Topografie </w:t>
      </w:r>
      <w:r w:rsidRPr="0075480D">
        <w:rPr>
          <w:rFonts w:ascii="Times New Roman" w:hAnsi="Times New Roman" w:cs="Times New Roman"/>
          <w:color w:val="000000" w:themeColor="text1"/>
          <w:sz w:val="24"/>
          <w:szCs w:val="24"/>
        </w:rPr>
        <w:t>– orientace mapy, topografické značky, určování světových stran, plánování trasy apod. Hodnotí se celkový výkon družstva</w:t>
      </w:r>
      <w:r w:rsidR="009B2148">
        <w:rPr>
          <w:rFonts w:ascii="Times New Roman" w:hAnsi="Times New Roman" w:cs="Times New Roman"/>
          <w:color w:val="000000" w:themeColor="text1"/>
          <w:sz w:val="24"/>
          <w:szCs w:val="24"/>
        </w:rPr>
        <w:t>, součtem správných odpovědí a provedených úkolů.</w:t>
      </w:r>
    </w:p>
    <w:p w14:paraId="0AB9DE25" w14:textId="7DF8B663" w:rsidR="006C1511" w:rsidRDefault="006C1511"/>
    <w:sectPr w:rsidR="006C1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B357D"/>
    <w:multiLevelType w:val="hybridMultilevel"/>
    <w:tmpl w:val="8B64234E"/>
    <w:lvl w:ilvl="0" w:tplc="F20C40FC">
      <w:start w:val="1"/>
      <w:numFmt w:val="decimal"/>
      <w:lvlText w:val="%1."/>
      <w:lvlJc w:val="left"/>
      <w:pPr>
        <w:ind w:left="644"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7E"/>
    <w:rsid w:val="001C7757"/>
    <w:rsid w:val="0026117E"/>
    <w:rsid w:val="00680363"/>
    <w:rsid w:val="006C1511"/>
    <w:rsid w:val="0075480D"/>
    <w:rsid w:val="009B2148"/>
    <w:rsid w:val="00B11B1E"/>
    <w:rsid w:val="00E872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F1E3"/>
  <w15:chartTrackingRefBased/>
  <w15:docId w15:val="{328B907F-D667-481D-B945-D7CC7F1A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5480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480D"/>
    <w:pPr>
      <w:ind w:left="720"/>
      <w:contextualSpacing/>
    </w:pPr>
  </w:style>
  <w:style w:type="character" w:styleId="Hypertextovodkaz">
    <w:name w:val="Hyperlink"/>
    <w:basedOn w:val="Standardnpsmoodstavce"/>
    <w:uiPriority w:val="99"/>
    <w:unhideWhenUsed/>
    <w:rsid w:val="007548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13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kos.arm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2408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Ministerstvo obrany - Armada Ceske republiky</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Habáňová Helena - VÚ 5153 - ŠIS AČR</dc:creator>
  <cp:keywords/>
  <dc:description/>
  <cp:lastModifiedBy>Bližňáková Věra - VZ 7544 - ŠIS AČR</cp:lastModifiedBy>
  <cp:revision>2</cp:revision>
  <dcterms:created xsi:type="dcterms:W3CDTF">2025-02-06T11:36:00Z</dcterms:created>
  <dcterms:modified xsi:type="dcterms:W3CDTF">2025-02-06T11:36:00Z</dcterms:modified>
</cp:coreProperties>
</file>